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5265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Льготы для отдельных категорий граждан</w:t>
      </w:r>
    </w:p>
    <w:p w14:paraId="2ED0DF7C" w14:textId="77777777" w:rsidR="00667235" w:rsidRPr="00667235" w:rsidRDefault="00667235" w:rsidP="00667235">
      <w:r w:rsidRPr="00667235">
        <w:t>Льготы и компенсации, установленные законодательством Российской Федерации и Челябинской области для отдельных категорий граждан</w:t>
      </w:r>
    </w:p>
    <w:p w14:paraId="1E1A5604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Дети-инвалиды</w:t>
      </w:r>
    </w:p>
    <w:p w14:paraId="7362933E" w14:textId="77777777" w:rsidR="00667235" w:rsidRPr="00667235" w:rsidRDefault="00667235" w:rsidP="00667235">
      <w:pPr>
        <w:numPr>
          <w:ilvl w:val="0"/>
          <w:numId w:val="1"/>
        </w:numPr>
      </w:pPr>
      <w:r w:rsidRPr="00667235">
        <w:t>Первоочередной порядок предоставления мест в специализированных или при наличии условий в общеразвивающих детских садах.</w:t>
      </w:r>
    </w:p>
    <w:p w14:paraId="27B7AFC8" w14:textId="77777777" w:rsidR="00667235" w:rsidRPr="00667235" w:rsidRDefault="00667235" w:rsidP="00667235">
      <w:pPr>
        <w:numPr>
          <w:ilvl w:val="0"/>
          <w:numId w:val="1"/>
        </w:numPr>
      </w:pPr>
      <w:r w:rsidRPr="00667235">
        <w:t>Посещают детские сады бесплатно.</w:t>
      </w:r>
    </w:p>
    <w:p w14:paraId="4CDF41AE" w14:textId="77777777" w:rsidR="00667235" w:rsidRPr="00667235" w:rsidRDefault="00667235" w:rsidP="00667235">
      <w:pPr>
        <w:numPr>
          <w:ilvl w:val="0"/>
          <w:numId w:val="1"/>
        </w:numPr>
      </w:pPr>
      <w:r w:rsidRPr="00667235">
        <w:t>Если ребенок не посещает детский сад (и не получает от ДОУ дошкольного образования на дому), то родители имеют право на компенсацию затрат на дошкольное образование в размере, устанавливаемом областными нормативными актами.</w:t>
      </w:r>
    </w:p>
    <w:p w14:paraId="2BE788A1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6C7148D9" w14:textId="77777777" w:rsidR="00667235" w:rsidRPr="00667235" w:rsidRDefault="00667235" w:rsidP="00667235">
      <w:pPr>
        <w:numPr>
          <w:ilvl w:val="0"/>
          <w:numId w:val="2"/>
        </w:numPr>
      </w:pPr>
      <w:hyperlink r:id="rId5" w:tgtFrame="_blank" w:history="1">
        <w:r w:rsidRPr="00667235">
          <w:rPr>
            <w:rStyle w:val="a3"/>
          </w:rPr>
          <w:t>Федеральный закон №273-ФЗ от 29.12.2012</w:t>
        </w:r>
      </w:hyperlink>
      <w:r w:rsidRPr="00667235">
        <w:t> «Об образовании в РФ», статья 65</w:t>
      </w:r>
    </w:p>
    <w:p w14:paraId="5104AE28" w14:textId="77777777" w:rsidR="00667235" w:rsidRPr="00667235" w:rsidRDefault="00667235" w:rsidP="00667235">
      <w:pPr>
        <w:numPr>
          <w:ilvl w:val="0"/>
          <w:numId w:val="2"/>
        </w:numPr>
      </w:pPr>
      <w:hyperlink r:id="rId6" w:tgtFrame="_blank" w:history="1">
        <w:r w:rsidRPr="00667235">
          <w:rPr>
            <w:rStyle w:val="a3"/>
          </w:rPr>
          <w:t>Федеральный закон №181-ФЗ от 24.11.1995</w:t>
        </w:r>
      </w:hyperlink>
      <w:r w:rsidRPr="00667235">
        <w:t> «О социальной защите инвалидов в РФ», статья 19</w:t>
      </w:r>
    </w:p>
    <w:p w14:paraId="3B9A2227" w14:textId="77777777" w:rsidR="00667235" w:rsidRPr="00667235" w:rsidRDefault="00667235" w:rsidP="00667235">
      <w:pPr>
        <w:numPr>
          <w:ilvl w:val="0"/>
          <w:numId w:val="2"/>
        </w:numPr>
      </w:pPr>
      <w:hyperlink r:id="rId7" w:tgtFrame="_blank" w:history="1">
        <w:r w:rsidRPr="00667235">
          <w:rPr>
            <w:rStyle w:val="a3"/>
          </w:rPr>
          <w:t>Постановление Губернатора Челябинской области № 309 от 27.09.2007 г.</w:t>
        </w:r>
      </w:hyperlink>
      <w:r w:rsidRPr="00667235">
        <w:t> «О воспитании и обучении детей-инвалидов»</w:t>
      </w:r>
    </w:p>
    <w:p w14:paraId="231D020B" w14:textId="77777777" w:rsidR="00667235" w:rsidRPr="00667235" w:rsidRDefault="00667235" w:rsidP="00667235">
      <w:pPr>
        <w:numPr>
          <w:ilvl w:val="0"/>
          <w:numId w:val="2"/>
        </w:numPr>
      </w:pPr>
      <w:hyperlink r:id="rId8" w:tgtFrame="_blank" w:history="1">
        <w:r w:rsidRPr="00667235">
          <w:rPr>
            <w:rStyle w:val="a3"/>
          </w:rPr>
          <w:t>Распоряжение Главы администрации Челябинской области №218-р от 05.05.1993 г.</w:t>
        </w:r>
      </w:hyperlink>
      <w:r w:rsidRPr="00667235">
        <w:t> «О дополнительных мерах государственной поддержки инвалидов»</w:t>
      </w:r>
    </w:p>
    <w:p w14:paraId="2AE42B9A" w14:textId="77777777" w:rsidR="00667235" w:rsidRPr="00667235" w:rsidRDefault="00667235" w:rsidP="00667235">
      <w:r w:rsidRPr="00667235">
        <w:pict w14:anchorId="1516CC3D">
          <v:rect id="_x0000_i1127" style="width:0;height:0" o:hralign="center" o:hrstd="t" o:hr="t" fillcolor="#a0a0a0" stroked="f"/>
        </w:pict>
      </w:r>
    </w:p>
    <w:p w14:paraId="0E6970FD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с туберкулезной интоксикаций</w:t>
      </w:r>
    </w:p>
    <w:p w14:paraId="7E205CAB" w14:textId="77777777" w:rsidR="00667235" w:rsidRPr="00667235" w:rsidRDefault="00667235" w:rsidP="00667235">
      <w:pPr>
        <w:numPr>
          <w:ilvl w:val="0"/>
          <w:numId w:val="3"/>
        </w:numPr>
      </w:pPr>
      <w:r w:rsidRPr="00667235">
        <w:t>Направляются в специализированные детские сады и группы по заключению отборочной комиссии. Конкретный порядок определяется учредителем.</w:t>
      </w:r>
    </w:p>
    <w:p w14:paraId="3A900641" w14:textId="77777777" w:rsidR="00667235" w:rsidRPr="00667235" w:rsidRDefault="00667235" w:rsidP="00667235">
      <w:pPr>
        <w:numPr>
          <w:ilvl w:val="0"/>
          <w:numId w:val="3"/>
        </w:numPr>
      </w:pPr>
      <w:r w:rsidRPr="00667235">
        <w:t>Посещают детские сады бесплатно.</w:t>
      </w:r>
    </w:p>
    <w:p w14:paraId="424CC873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16B2BFA4" w14:textId="77777777" w:rsidR="00667235" w:rsidRPr="00667235" w:rsidRDefault="00667235" w:rsidP="00667235">
      <w:pPr>
        <w:numPr>
          <w:ilvl w:val="0"/>
          <w:numId w:val="4"/>
        </w:numPr>
      </w:pPr>
      <w:hyperlink r:id="rId9" w:tgtFrame="_blank" w:history="1">
        <w:r w:rsidRPr="00667235">
          <w:rPr>
            <w:rStyle w:val="a3"/>
          </w:rPr>
          <w:t>Федеральный закон № 273-ФЗ от 29.12.2012 г.</w:t>
        </w:r>
      </w:hyperlink>
      <w:r w:rsidRPr="00667235">
        <w:t> «Об образовании в РФ», статья 65 ч.3</w:t>
      </w:r>
    </w:p>
    <w:p w14:paraId="626EC494" w14:textId="77777777" w:rsidR="00667235" w:rsidRPr="00667235" w:rsidRDefault="00667235" w:rsidP="00667235">
      <w:pPr>
        <w:numPr>
          <w:ilvl w:val="0"/>
          <w:numId w:val="4"/>
        </w:numPr>
      </w:pPr>
      <w:hyperlink r:id="rId10" w:tgtFrame="_blank" w:history="1">
        <w:r w:rsidRPr="00667235">
          <w:rPr>
            <w:rStyle w:val="a3"/>
          </w:rPr>
          <w:t>Положение № 04-14/27 от 21.09.1961 г.</w:t>
        </w:r>
      </w:hyperlink>
      <w:r w:rsidRPr="00667235">
        <w:t> «О туберкулезных детских садах для детей с ранними проявлениями туберкулезной инфекции, с малыми и затихающими формами туберкулеза»</w:t>
      </w:r>
    </w:p>
    <w:p w14:paraId="4E783EFA" w14:textId="77777777" w:rsidR="00667235" w:rsidRPr="00667235" w:rsidRDefault="00667235" w:rsidP="00667235">
      <w:r w:rsidRPr="00667235">
        <w:pict w14:anchorId="26A607DE">
          <v:rect id="_x0000_i1128" style="width:0;height:0" o:hralign="center" o:hrstd="t" o:hr="t" fillcolor="#a0a0a0" stroked="f"/>
        </w:pict>
      </w:r>
    </w:p>
    <w:p w14:paraId="7614D528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Дети-сироты и дети, оставшиеся без попечения родителей</w:t>
      </w:r>
    </w:p>
    <w:p w14:paraId="184265A8" w14:textId="77777777" w:rsidR="00667235" w:rsidRPr="00667235" w:rsidRDefault="00667235" w:rsidP="00667235">
      <w:pPr>
        <w:numPr>
          <w:ilvl w:val="0"/>
          <w:numId w:val="5"/>
        </w:numPr>
      </w:pPr>
      <w:r w:rsidRPr="00667235">
        <w:t>Особый порядок приема в дошкольные образовательные организации не установлен.</w:t>
      </w:r>
    </w:p>
    <w:p w14:paraId="464296E7" w14:textId="77777777" w:rsidR="00667235" w:rsidRPr="00667235" w:rsidRDefault="00667235" w:rsidP="00667235">
      <w:pPr>
        <w:numPr>
          <w:ilvl w:val="0"/>
          <w:numId w:val="5"/>
        </w:numPr>
      </w:pPr>
      <w:r w:rsidRPr="00667235">
        <w:t>Посещают детские сады бесплатно.</w:t>
      </w:r>
    </w:p>
    <w:p w14:paraId="03A3F097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43518E12" w14:textId="77777777" w:rsidR="00667235" w:rsidRPr="00667235" w:rsidRDefault="00667235" w:rsidP="00667235">
      <w:pPr>
        <w:numPr>
          <w:ilvl w:val="0"/>
          <w:numId w:val="6"/>
        </w:numPr>
      </w:pPr>
      <w:hyperlink r:id="rId11" w:tgtFrame="_blank" w:history="1">
        <w:r w:rsidRPr="00667235">
          <w:rPr>
            <w:rStyle w:val="a3"/>
          </w:rPr>
          <w:t>Федеральный закон № 273-ФЗ от 29.12.2012 г.</w:t>
        </w:r>
      </w:hyperlink>
      <w:r w:rsidRPr="00667235">
        <w:t> «Об образовании в РФ»? статья 65 ч.3</w:t>
      </w:r>
    </w:p>
    <w:p w14:paraId="2AC431BD" w14:textId="77777777" w:rsidR="00667235" w:rsidRPr="00667235" w:rsidRDefault="00667235" w:rsidP="00667235">
      <w:r w:rsidRPr="00667235">
        <w:t> </w:t>
      </w:r>
    </w:p>
    <w:p w14:paraId="43B4FA66" w14:textId="77777777" w:rsidR="00667235" w:rsidRPr="00667235" w:rsidRDefault="00667235" w:rsidP="00667235">
      <w:r w:rsidRPr="00667235">
        <w:pict w14:anchorId="4A88A2F8">
          <v:rect id="_x0000_i1129" style="width:0;height:0" o:hralign="center" o:hrstd="t" o:hr="t" fillcolor="#a0a0a0" stroked="f"/>
        </w:pict>
      </w:r>
    </w:p>
    <w:p w14:paraId="10F6F3A0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 xml:space="preserve">Дети, один </w:t>
      </w:r>
      <w:proofErr w:type="gramStart"/>
      <w:r w:rsidRPr="00667235">
        <w:rPr>
          <w:b/>
          <w:bCs/>
        </w:rPr>
        <w:t>из родителей</w:t>
      </w:r>
      <w:proofErr w:type="gramEnd"/>
      <w:r w:rsidRPr="00667235">
        <w:rPr>
          <w:b/>
          <w:bCs/>
        </w:rPr>
        <w:t xml:space="preserve"> которых является инвалидом</w:t>
      </w:r>
    </w:p>
    <w:p w14:paraId="6CECE90F" w14:textId="77777777" w:rsidR="00667235" w:rsidRPr="00667235" w:rsidRDefault="00667235" w:rsidP="00667235">
      <w:pPr>
        <w:numPr>
          <w:ilvl w:val="0"/>
          <w:numId w:val="7"/>
        </w:numPr>
      </w:pPr>
      <w:r w:rsidRPr="00667235">
        <w:t>Первоочередной порядок предоставления мест.</w:t>
      </w:r>
    </w:p>
    <w:p w14:paraId="57B5DD88" w14:textId="77777777" w:rsidR="00667235" w:rsidRPr="00667235" w:rsidRDefault="00667235" w:rsidP="00667235">
      <w:pPr>
        <w:numPr>
          <w:ilvl w:val="0"/>
          <w:numId w:val="7"/>
        </w:numPr>
      </w:pPr>
      <w:r w:rsidRPr="00667235">
        <w:lastRenderedPageBreak/>
        <w:t>Родители, являющиеся инвалидами 1 или 2 группы, вносят 50% от установленной родительской платы с покрытием оставшейся суммы из средств местного бюджета.</w:t>
      </w:r>
    </w:p>
    <w:p w14:paraId="7700989F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6CEC1361" w14:textId="77777777" w:rsidR="00667235" w:rsidRPr="00667235" w:rsidRDefault="00667235" w:rsidP="00667235">
      <w:pPr>
        <w:numPr>
          <w:ilvl w:val="0"/>
          <w:numId w:val="8"/>
        </w:numPr>
      </w:pPr>
      <w:hyperlink r:id="rId12" w:tgtFrame="_blank" w:history="1">
        <w:r w:rsidRPr="00667235">
          <w:rPr>
            <w:rStyle w:val="a3"/>
          </w:rPr>
          <w:t>Указ Президента РФ от 02.10.1992 г. № 1157 (ред. от 09.09.1999 г)</w:t>
        </w:r>
      </w:hyperlink>
      <w:r w:rsidRPr="00667235">
        <w:t> «О дополнительных мерах государственной поддержки инвалидов»</w:t>
      </w:r>
    </w:p>
    <w:p w14:paraId="37B067C0" w14:textId="77777777" w:rsidR="00667235" w:rsidRPr="00667235" w:rsidRDefault="00667235" w:rsidP="00667235">
      <w:pPr>
        <w:numPr>
          <w:ilvl w:val="0"/>
          <w:numId w:val="8"/>
        </w:numPr>
      </w:pPr>
      <w:hyperlink r:id="rId13" w:tgtFrame="_blank" w:history="1">
        <w:r w:rsidRPr="00667235">
          <w:rPr>
            <w:rStyle w:val="a3"/>
          </w:rPr>
          <w:t>Распоряжение Главы администрации Челябинской области №218-р от 05.05.1993 г.</w:t>
        </w:r>
      </w:hyperlink>
      <w:r w:rsidRPr="00667235">
        <w:t> «О дополнительных мерах государственной поддержки инвалидов»</w:t>
      </w:r>
    </w:p>
    <w:p w14:paraId="0588FFCE" w14:textId="77777777" w:rsidR="00667235" w:rsidRPr="00667235" w:rsidRDefault="00667235" w:rsidP="00667235">
      <w:r w:rsidRPr="00667235">
        <w:pict w14:anchorId="76E0DD55">
          <v:rect id="_x0000_i1130" style="width:0;height:0" o:hralign="center" o:hrstd="t" o:hr="t" fillcolor="#a0a0a0" stroked="f"/>
        </w:pict>
      </w:r>
    </w:p>
    <w:p w14:paraId="73CA2726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с нормальным слухом из семей глухих родителей</w:t>
      </w:r>
    </w:p>
    <w:p w14:paraId="2D4CC82E" w14:textId="77777777" w:rsidR="00667235" w:rsidRPr="00667235" w:rsidRDefault="00667235" w:rsidP="00667235">
      <w:pPr>
        <w:numPr>
          <w:ilvl w:val="0"/>
          <w:numId w:val="9"/>
        </w:numPr>
      </w:pPr>
      <w:r w:rsidRPr="00667235">
        <w:t>Первоочередной порядок приема.</w:t>
      </w:r>
    </w:p>
    <w:p w14:paraId="75A84B6C" w14:textId="77777777" w:rsidR="00667235" w:rsidRPr="00667235" w:rsidRDefault="00667235" w:rsidP="00667235">
      <w:pPr>
        <w:numPr>
          <w:ilvl w:val="0"/>
          <w:numId w:val="9"/>
        </w:numPr>
      </w:pPr>
      <w:r w:rsidRPr="00667235">
        <w:t>Родители вносят родительскую плату в установленном для всех размере, если нет иных оснований для льготы.</w:t>
      </w:r>
    </w:p>
    <w:p w14:paraId="54626FB6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5F646E29" w14:textId="77777777" w:rsidR="00667235" w:rsidRPr="00667235" w:rsidRDefault="00667235" w:rsidP="00667235">
      <w:pPr>
        <w:numPr>
          <w:ilvl w:val="0"/>
          <w:numId w:val="10"/>
        </w:numPr>
      </w:pPr>
      <w:hyperlink r:id="rId14" w:tgtFrame="_blank" w:history="1">
        <w:r w:rsidRPr="00667235">
          <w:rPr>
            <w:rStyle w:val="a3"/>
          </w:rPr>
          <w:t>Постановление Совета Министров СССР от 27.07.1962 г. № 772</w:t>
        </w:r>
      </w:hyperlink>
      <w:r w:rsidRPr="00667235">
        <w:t> «Об улучшении общего и профессионального образования, трудового устройства и обслуживания глухих граждан»</w:t>
      </w:r>
    </w:p>
    <w:p w14:paraId="2AE2FAF4" w14:textId="77777777" w:rsidR="00667235" w:rsidRPr="00667235" w:rsidRDefault="00667235" w:rsidP="00667235">
      <w:r w:rsidRPr="00667235">
        <w:pict w14:anchorId="2B97EC88">
          <v:rect id="_x0000_i1131" style="width:0;height:0" o:hralign="center" o:hrstd="t" o:hr="t" fillcolor="#a0a0a0" stroked="f"/>
        </w:pict>
      </w:r>
    </w:p>
    <w:p w14:paraId="60C2373C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из многодетных семей</w:t>
      </w:r>
    </w:p>
    <w:p w14:paraId="15CDD569" w14:textId="77777777" w:rsidR="00667235" w:rsidRPr="00667235" w:rsidRDefault="00667235" w:rsidP="00667235">
      <w:pPr>
        <w:numPr>
          <w:ilvl w:val="0"/>
          <w:numId w:val="11"/>
        </w:numPr>
      </w:pPr>
      <w:r w:rsidRPr="00667235">
        <w:t>Первоочередной порядок приема.</w:t>
      </w:r>
    </w:p>
    <w:p w14:paraId="1480E41B" w14:textId="77777777" w:rsidR="00667235" w:rsidRPr="00667235" w:rsidRDefault="00667235" w:rsidP="00667235">
      <w:pPr>
        <w:numPr>
          <w:ilvl w:val="0"/>
          <w:numId w:val="11"/>
        </w:numPr>
      </w:pPr>
      <w:r w:rsidRPr="00667235">
        <w:t>Родители вносят родительскую плату в установленном для всех размере.</w:t>
      </w:r>
    </w:p>
    <w:p w14:paraId="2FBB93CF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4A224849" w14:textId="77777777" w:rsidR="00667235" w:rsidRPr="00667235" w:rsidRDefault="00667235" w:rsidP="00667235">
      <w:pPr>
        <w:numPr>
          <w:ilvl w:val="0"/>
          <w:numId w:val="12"/>
        </w:numPr>
      </w:pPr>
      <w:hyperlink r:id="rId15" w:tgtFrame="_blank" w:history="1">
        <w:r w:rsidRPr="00667235">
          <w:rPr>
            <w:rStyle w:val="a3"/>
          </w:rPr>
          <w:t>Указ Президента Российской Федерации от 5 мая 1992 г. № 431</w:t>
        </w:r>
      </w:hyperlink>
      <w:r w:rsidRPr="00667235">
        <w:t> «О мерах по социальной поддержке семей»</w:t>
      </w:r>
    </w:p>
    <w:p w14:paraId="203BFB6D" w14:textId="77777777" w:rsidR="00667235" w:rsidRPr="00667235" w:rsidRDefault="00667235" w:rsidP="00667235">
      <w:r w:rsidRPr="00667235">
        <w:pict w14:anchorId="7E59F18C">
          <v:rect id="_x0000_i1132" style="width:0;height:0" o:hralign="center" o:hrstd="t" o:hr="t" fillcolor="#a0a0a0" stroked="f"/>
        </w:pict>
      </w:r>
    </w:p>
    <w:p w14:paraId="38295572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одиноких матерей</w:t>
      </w:r>
    </w:p>
    <w:p w14:paraId="24BFCFE1" w14:textId="77777777" w:rsidR="00667235" w:rsidRPr="00667235" w:rsidRDefault="00667235" w:rsidP="00667235">
      <w:r w:rsidRPr="00667235">
        <w:rPr>
          <w:i/>
          <w:iCs/>
        </w:rPr>
        <w:t>Категория граждан</w:t>
      </w:r>
      <w:r w:rsidRPr="00667235">
        <w:t> — 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матери.</w:t>
      </w:r>
    </w:p>
    <w:p w14:paraId="6D96BFEE" w14:textId="77777777" w:rsidR="00667235" w:rsidRPr="00667235" w:rsidRDefault="00667235" w:rsidP="00667235">
      <w:pPr>
        <w:numPr>
          <w:ilvl w:val="0"/>
          <w:numId w:val="13"/>
        </w:numPr>
      </w:pPr>
      <w:r w:rsidRPr="00667235">
        <w:t>Первоочередной порядок приема, установленный органами местного самоуправления.</w:t>
      </w:r>
    </w:p>
    <w:p w14:paraId="4B4DFB75" w14:textId="77777777" w:rsidR="00667235" w:rsidRPr="00667235" w:rsidRDefault="00667235" w:rsidP="00667235">
      <w:pPr>
        <w:numPr>
          <w:ilvl w:val="0"/>
          <w:numId w:val="13"/>
        </w:numPr>
      </w:pPr>
      <w:r w:rsidRPr="00667235">
        <w:t>Родители вносят родительскую плату в установленном для всех размере, если иное не предусмотрено нормативно-правовыми актами органов местного самоуправления.</w:t>
      </w:r>
    </w:p>
    <w:p w14:paraId="09B483DC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6D3345EB" w14:textId="77777777" w:rsidR="00667235" w:rsidRPr="00667235" w:rsidRDefault="00667235" w:rsidP="00667235">
      <w:pPr>
        <w:numPr>
          <w:ilvl w:val="0"/>
          <w:numId w:val="14"/>
        </w:numPr>
      </w:pPr>
      <w:r w:rsidRPr="00667235">
        <w:t>Поручение Президента Российской Федерации от 04.05.2011 г. Пр-1227</w:t>
      </w:r>
    </w:p>
    <w:p w14:paraId="630E2EA5" w14:textId="77777777" w:rsidR="00667235" w:rsidRPr="00667235" w:rsidRDefault="00667235" w:rsidP="00667235">
      <w:r w:rsidRPr="00667235">
        <w:pict w14:anchorId="5B948763">
          <v:rect id="_x0000_i1133" style="width:0;height:0" o:hralign="center" o:hrstd="t" o:hr="t" fillcolor="#a0a0a0" stroked="f"/>
        </w:pict>
      </w:r>
    </w:p>
    <w:p w14:paraId="32206DE6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граждан, подвергшихся воздействию радиации</w:t>
      </w:r>
    </w:p>
    <w:p w14:paraId="2124D0FF" w14:textId="77777777" w:rsidR="00667235" w:rsidRPr="00667235" w:rsidRDefault="00667235" w:rsidP="00667235">
      <w:r w:rsidRPr="00667235">
        <w:rPr>
          <w:i/>
          <w:iCs/>
        </w:rPr>
        <w:t>Категория граждан</w:t>
      </w:r>
      <w:r w:rsidRPr="00667235">
        <w:t> — дети граждан, подвергшихся воздействию радиации вследствие катастрофы на Чернобыльской АЭС.</w:t>
      </w:r>
    </w:p>
    <w:p w14:paraId="1C728235" w14:textId="77777777" w:rsidR="00667235" w:rsidRPr="00667235" w:rsidRDefault="00667235" w:rsidP="00667235">
      <w:pPr>
        <w:numPr>
          <w:ilvl w:val="0"/>
          <w:numId w:val="15"/>
        </w:numPr>
      </w:pPr>
      <w:r w:rsidRPr="00667235">
        <w:t xml:space="preserve">Внеочередной порядок приема для граждан, указанных в </w:t>
      </w:r>
      <w:proofErr w:type="spellStart"/>
      <w:r w:rsidRPr="00667235">
        <w:t>пп</w:t>
      </w:r>
      <w:proofErr w:type="spellEnd"/>
      <w:r w:rsidRPr="00667235">
        <w:t>. 1, 2, 3, 6, 11 ч. 1, ст. 13; 14, 15, 17, 22 Закона РФ № 1244-1 от 15.05.1991 г.</w:t>
      </w:r>
    </w:p>
    <w:p w14:paraId="6FF9EE3D" w14:textId="77777777" w:rsidR="00667235" w:rsidRPr="00667235" w:rsidRDefault="00667235" w:rsidP="00667235">
      <w:pPr>
        <w:numPr>
          <w:ilvl w:val="0"/>
          <w:numId w:val="15"/>
        </w:numPr>
      </w:pPr>
      <w:r w:rsidRPr="00667235">
        <w:lastRenderedPageBreak/>
        <w:t>Родители вносят родительскую плату в установленном для всех размере.</w:t>
      </w:r>
    </w:p>
    <w:p w14:paraId="623582D5" w14:textId="77777777" w:rsidR="00667235" w:rsidRPr="00667235" w:rsidRDefault="00667235" w:rsidP="00667235">
      <w:pPr>
        <w:numPr>
          <w:ilvl w:val="0"/>
          <w:numId w:val="15"/>
        </w:numPr>
      </w:pPr>
      <w:r w:rsidRPr="00667235">
        <w:t>Граждане, указанные в ст. 14, 15, 17, 18, 19, 22, 25 имеют право на получение ежемесячной денежной компенсации на питание ребенка в дошкольном учреждении в органах социальной защиты.</w:t>
      </w:r>
    </w:p>
    <w:p w14:paraId="39E91C24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3EE96719" w14:textId="77777777" w:rsidR="00667235" w:rsidRPr="00667235" w:rsidRDefault="00667235" w:rsidP="00667235">
      <w:pPr>
        <w:numPr>
          <w:ilvl w:val="0"/>
          <w:numId w:val="16"/>
        </w:numPr>
      </w:pPr>
      <w:hyperlink r:id="rId16" w:tgtFrame="_blank" w:history="1">
        <w:r w:rsidRPr="00667235">
          <w:rPr>
            <w:rStyle w:val="a3"/>
          </w:rPr>
          <w:t>Закон РФ № 1244-1 от 15.05.1991 г.</w:t>
        </w:r>
      </w:hyperlink>
      <w:r w:rsidRPr="00667235">
        <w:t>  «О социальной защите граждан, подвергшихся воздействию радиации вследствие катастрофы на Чернобыльской АЭС»</w:t>
      </w:r>
    </w:p>
    <w:p w14:paraId="1B24F1A4" w14:textId="77777777" w:rsidR="00667235" w:rsidRPr="00667235" w:rsidRDefault="00667235" w:rsidP="00667235">
      <w:pPr>
        <w:numPr>
          <w:ilvl w:val="0"/>
          <w:numId w:val="16"/>
        </w:numPr>
      </w:pPr>
      <w:hyperlink r:id="rId17" w:tgtFrame="_blank" w:history="1">
        <w:r w:rsidRPr="00667235">
          <w:rPr>
            <w:rStyle w:val="a3"/>
          </w:rPr>
          <w:t>Постановление Правительства РФ № 246 от 25.04.2006 г.</w:t>
        </w:r>
      </w:hyperlink>
      <w:r w:rsidRPr="00667235">
        <w:t>  (ред. от 03.03.2007 г.) «Об индексации в 2006 году размеров компенсаций и иных выплат гражданам, подвергшимся воздействию радиации вследствие катастрофы на Чернобыльской АЭС»</w:t>
      </w:r>
    </w:p>
    <w:p w14:paraId="7356E5F5" w14:textId="77777777" w:rsidR="00667235" w:rsidRPr="00667235" w:rsidRDefault="00667235" w:rsidP="00667235">
      <w:r w:rsidRPr="00667235">
        <w:pict w14:anchorId="6C1AC0CC">
          <v:rect id="_x0000_i1134" style="width:0;height:0" o:hralign="center" o:hrstd="t" o:hr="t" fillcolor="#a0a0a0" stroked="f"/>
        </w:pict>
      </w:r>
    </w:p>
    <w:p w14:paraId="67C0EFD9" w14:textId="77777777" w:rsidR="00667235" w:rsidRPr="00667235" w:rsidRDefault="00667235" w:rsidP="00667235">
      <w:r w:rsidRPr="00667235">
        <w:rPr>
          <w:i/>
          <w:iCs/>
        </w:rPr>
        <w:t>Категория граждан</w:t>
      </w:r>
      <w:r w:rsidRPr="00667235">
        <w:t> — дети граждан, подвергшихся воздействию радиации вследствие аварии в 1957 году на производственном объединении «Маяк» и сбросов радиоактивных отходов в реку Теча.</w:t>
      </w:r>
    </w:p>
    <w:p w14:paraId="6FBE3DCF" w14:textId="77777777" w:rsidR="00667235" w:rsidRPr="00667235" w:rsidRDefault="00667235" w:rsidP="00667235">
      <w:pPr>
        <w:numPr>
          <w:ilvl w:val="0"/>
          <w:numId w:val="17"/>
        </w:numPr>
      </w:pPr>
      <w:r w:rsidRPr="00667235">
        <w:t xml:space="preserve">Внеочередной порядок приема для граждан, указанных в ст. 2, 3, 4, 6, 10, в </w:t>
      </w:r>
      <w:proofErr w:type="spellStart"/>
      <w:r w:rsidRPr="00667235">
        <w:t>абз</w:t>
      </w:r>
      <w:proofErr w:type="spellEnd"/>
      <w:r w:rsidRPr="00667235">
        <w:t>. 2 ст. 11; 12 №175-ФЗ от 26.11.98 г.</w:t>
      </w:r>
    </w:p>
    <w:p w14:paraId="70561034" w14:textId="77777777" w:rsidR="00667235" w:rsidRPr="00667235" w:rsidRDefault="00667235" w:rsidP="00667235">
      <w:pPr>
        <w:numPr>
          <w:ilvl w:val="0"/>
          <w:numId w:val="17"/>
        </w:numPr>
      </w:pPr>
      <w:r w:rsidRPr="00667235">
        <w:t>Имеют право на получение ежемесячной денежной компенсации на питание ребенка в дошкольном учреждении.</w:t>
      </w:r>
    </w:p>
    <w:p w14:paraId="30B88B36" w14:textId="77777777" w:rsidR="00667235" w:rsidRPr="00667235" w:rsidRDefault="00667235" w:rsidP="00667235">
      <w:pPr>
        <w:numPr>
          <w:ilvl w:val="0"/>
          <w:numId w:val="17"/>
        </w:numPr>
      </w:pPr>
      <w:r w:rsidRPr="00667235">
        <w:t>Родители вносят родительскую плату в установленном для всех размере.</w:t>
      </w:r>
    </w:p>
    <w:p w14:paraId="32C154E2" w14:textId="77777777" w:rsidR="00667235" w:rsidRPr="00667235" w:rsidRDefault="00667235" w:rsidP="00667235">
      <w:pPr>
        <w:numPr>
          <w:ilvl w:val="0"/>
          <w:numId w:val="17"/>
        </w:numPr>
      </w:pPr>
      <w:r w:rsidRPr="00667235">
        <w:t xml:space="preserve">Граждане, указанные в ст. 2, 3, 4, 6, 10, </w:t>
      </w:r>
      <w:proofErr w:type="spellStart"/>
      <w:r w:rsidRPr="00667235">
        <w:t>абз</w:t>
      </w:r>
      <w:proofErr w:type="spellEnd"/>
      <w:r w:rsidRPr="00667235">
        <w:t>. 2 ст. 11; 12 №175-ФЗ от 26.11.98 г. имеют право на получение ежемесячной денежной компенсации на питание ребенка в дошкольном учреждении в органах социальной защиты</w:t>
      </w:r>
    </w:p>
    <w:p w14:paraId="3DE239C5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2ACF01FA" w14:textId="77777777" w:rsidR="00667235" w:rsidRPr="00667235" w:rsidRDefault="00667235" w:rsidP="00667235">
      <w:pPr>
        <w:numPr>
          <w:ilvl w:val="0"/>
          <w:numId w:val="18"/>
        </w:numPr>
      </w:pPr>
      <w:hyperlink r:id="rId18" w:tgtFrame="_blank" w:history="1">
        <w:r w:rsidRPr="00667235">
          <w:rPr>
            <w:rStyle w:val="a3"/>
          </w:rPr>
          <w:t>ФЗ-175 от 26.11.98 г.</w:t>
        </w:r>
      </w:hyperlink>
      <w:r w:rsidRPr="00667235">
        <w:t> 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Теча»</w:t>
      </w:r>
    </w:p>
    <w:p w14:paraId="628B8B44" w14:textId="77777777" w:rsidR="00667235" w:rsidRPr="00667235" w:rsidRDefault="00667235" w:rsidP="00667235">
      <w:pPr>
        <w:numPr>
          <w:ilvl w:val="0"/>
          <w:numId w:val="18"/>
        </w:numPr>
      </w:pPr>
      <w:hyperlink r:id="rId19" w:tgtFrame="_blank" w:history="1">
        <w:r w:rsidRPr="00667235">
          <w:rPr>
            <w:rStyle w:val="a3"/>
          </w:rPr>
          <w:t>Закон РФ № 1244-1 от 15.05.1991 г.</w:t>
        </w:r>
      </w:hyperlink>
      <w:r w:rsidRPr="00667235">
        <w:t>  «О социальной защите граждан, подвергшихся воздействию радиации вследствие катастрофы на Чернобыльской АЭС»</w:t>
      </w:r>
    </w:p>
    <w:p w14:paraId="1E6A996E" w14:textId="77777777" w:rsidR="00667235" w:rsidRPr="00667235" w:rsidRDefault="00667235" w:rsidP="00667235">
      <w:r w:rsidRPr="00667235">
        <w:pict w14:anchorId="59633829">
          <v:rect id="_x0000_i1135" style="width:0;height:0" o:hralign="center" o:hrstd="t" o:hr="t" fillcolor="#a0a0a0" stroked="f"/>
        </w:pict>
      </w:r>
    </w:p>
    <w:p w14:paraId="7A8CCFBF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граждан из подразделений особого риска</w:t>
      </w:r>
    </w:p>
    <w:p w14:paraId="070ADAD6" w14:textId="77777777" w:rsidR="00667235" w:rsidRPr="00667235" w:rsidRDefault="00667235" w:rsidP="00667235">
      <w:r w:rsidRPr="00667235">
        <w:rPr>
          <w:i/>
          <w:iCs/>
        </w:rPr>
        <w:t>Категория граждан</w:t>
      </w:r>
      <w:r w:rsidRPr="00667235">
        <w:t> — дети граждан из подразделений особого риска, а также семей, потерявших кормильца из числа этих граждан.</w:t>
      </w:r>
    </w:p>
    <w:p w14:paraId="4679EE60" w14:textId="77777777" w:rsidR="00667235" w:rsidRPr="00667235" w:rsidRDefault="00667235" w:rsidP="00667235">
      <w:pPr>
        <w:numPr>
          <w:ilvl w:val="0"/>
          <w:numId w:val="19"/>
        </w:numPr>
      </w:pPr>
      <w:r w:rsidRPr="00667235">
        <w:t>Внеочередной порядок приема.</w:t>
      </w:r>
    </w:p>
    <w:p w14:paraId="4EBAC047" w14:textId="77777777" w:rsidR="00667235" w:rsidRPr="00667235" w:rsidRDefault="00667235" w:rsidP="00667235">
      <w:pPr>
        <w:numPr>
          <w:ilvl w:val="0"/>
          <w:numId w:val="19"/>
        </w:numPr>
      </w:pPr>
      <w:r w:rsidRPr="00667235">
        <w:t>Родители вносят родительскую плату в установленном для всех размере. </w:t>
      </w:r>
    </w:p>
    <w:p w14:paraId="6D6F30BE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5DADD7C4" w14:textId="77777777" w:rsidR="00667235" w:rsidRPr="00667235" w:rsidRDefault="00667235" w:rsidP="00667235">
      <w:pPr>
        <w:numPr>
          <w:ilvl w:val="0"/>
          <w:numId w:val="20"/>
        </w:numPr>
      </w:pPr>
      <w:hyperlink r:id="rId20" w:tgtFrame="_blank" w:history="1">
        <w:r w:rsidRPr="00667235">
          <w:rPr>
            <w:rStyle w:val="a3"/>
          </w:rPr>
          <w:t>Постановление ВС РФ от 27.12.1991 г. № 2123-1</w:t>
        </w:r>
      </w:hyperlink>
      <w:r w:rsidRPr="00667235">
        <w:t> 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</w:p>
    <w:p w14:paraId="713B6606" w14:textId="77777777" w:rsidR="00667235" w:rsidRPr="00667235" w:rsidRDefault="00667235" w:rsidP="00667235">
      <w:r w:rsidRPr="00667235">
        <w:pict w14:anchorId="4E6E6605">
          <v:rect id="_x0000_i1136" style="width:0;height:0" o:hralign="center" o:hrstd="t" o:hr="t" fillcolor="#a0a0a0" stroked="f"/>
        </w:pict>
      </w:r>
    </w:p>
    <w:p w14:paraId="0EC5DCA2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сотрудников Следственного комитета РФ</w:t>
      </w:r>
    </w:p>
    <w:p w14:paraId="57ADEE6B" w14:textId="77777777" w:rsidR="00667235" w:rsidRPr="00667235" w:rsidRDefault="00667235" w:rsidP="00667235">
      <w:pPr>
        <w:numPr>
          <w:ilvl w:val="0"/>
          <w:numId w:val="21"/>
        </w:numPr>
      </w:pPr>
      <w:r w:rsidRPr="00667235">
        <w:t>Внеочередной порядок приема.</w:t>
      </w:r>
    </w:p>
    <w:p w14:paraId="46A06838" w14:textId="77777777" w:rsidR="00667235" w:rsidRPr="00667235" w:rsidRDefault="00667235" w:rsidP="00667235">
      <w:pPr>
        <w:numPr>
          <w:ilvl w:val="0"/>
          <w:numId w:val="21"/>
        </w:numPr>
      </w:pPr>
      <w:r w:rsidRPr="00667235">
        <w:t>Родители вносят родительскую плату в установленном для всех размере. </w:t>
      </w:r>
    </w:p>
    <w:p w14:paraId="12CB1506" w14:textId="77777777" w:rsidR="00667235" w:rsidRPr="00667235" w:rsidRDefault="00667235" w:rsidP="00667235">
      <w:r w:rsidRPr="00667235">
        <w:rPr>
          <w:b/>
          <w:bCs/>
        </w:rPr>
        <w:lastRenderedPageBreak/>
        <w:t>Нормативные документы</w:t>
      </w:r>
    </w:p>
    <w:p w14:paraId="13F23124" w14:textId="77777777" w:rsidR="00667235" w:rsidRPr="00667235" w:rsidRDefault="00667235" w:rsidP="00667235">
      <w:pPr>
        <w:numPr>
          <w:ilvl w:val="0"/>
          <w:numId w:val="22"/>
        </w:numPr>
      </w:pPr>
      <w:hyperlink r:id="rId21" w:tgtFrame="_blank" w:history="1">
        <w:r w:rsidRPr="00667235">
          <w:rPr>
            <w:rStyle w:val="a3"/>
          </w:rPr>
          <w:t>Федеральный закон от 28.12.2010 г. № 403-ФЗ</w:t>
        </w:r>
      </w:hyperlink>
      <w:r w:rsidRPr="00667235">
        <w:t> «О Следственном комитете Российской Федерации</w:t>
      </w:r>
      <w:proofErr w:type="gramStart"/>
      <w:r w:rsidRPr="00667235">
        <w:t>»,  статья</w:t>
      </w:r>
      <w:proofErr w:type="gramEnd"/>
      <w:r w:rsidRPr="00667235">
        <w:t xml:space="preserve"> 35 п. 25</w:t>
      </w:r>
    </w:p>
    <w:p w14:paraId="4D540121" w14:textId="77777777" w:rsidR="00667235" w:rsidRPr="00667235" w:rsidRDefault="00667235" w:rsidP="00667235">
      <w:r w:rsidRPr="00667235">
        <w:pict w14:anchorId="7C4CA195">
          <v:rect id="_x0000_i1137" style="width:0;height:0" o:hralign="center" o:hrstd="t" o:hr="t" fillcolor="#a0a0a0" stroked="f"/>
        </w:pict>
      </w:r>
    </w:p>
    <w:p w14:paraId="2ABC1AAB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судей</w:t>
      </w:r>
    </w:p>
    <w:p w14:paraId="0D57D722" w14:textId="77777777" w:rsidR="00667235" w:rsidRPr="00667235" w:rsidRDefault="00667235" w:rsidP="00667235">
      <w:pPr>
        <w:numPr>
          <w:ilvl w:val="0"/>
          <w:numId w:val="23"/>
        </w:numPr>
      </w:pPr>
      <w:r w:rsidRPr="00667235">
        <w:t>Внеочередной порядок приема.</w:t>
      </w:r>
    </w:p>
    <w:p w14:paraId="7DE4F1FD" w14:textId="77777777" w:rsidR="00667235" w:rsidRPr="00667235" w:rsidRDefault="00667235" w:rsidP="00667235">
      <w:pPr>
        <w:numPr>
          <w:ilvl w:val="0"/>
          <w:numId w:val="23"/>
        </w:numPr>
      </w:pPr>
      <w:r w:rsidRPr="00667235">
        <w:t>Родители вносят родительскую плату в установленном для всех размере. </w:t>
      </w:r>
    </w:p>
    <w:p w14:paraId="5324716B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381FEF1D" w14:textId="77777777" w:rsidR="00667235" w:rsidRPr="00667235" w:rsidRDefault="00667235" w:rsidP="00667235">
      <w:pPr>
        <w:numPr>
          <w:ilvl w:val="0"/>
          <w:numId w:val="24"/>
        </w:numPr>
      </w:pPr>
      <w:hyperlink r:id="rId22" w:tgtFrame="_blank" w:history="1">
        <w:r w:rsidRPr="00667235">
          <w:rPr>
            <w:rStyle w:val="a3"/>
          </w:rPr>
          <w:t>Закон Российской Федерации № 3132-1 от 26.06.1992 г.</w:t>
        </w:r>
      </w:hyperlink>
      <w:r w:rsidRPr="00667235">
        <w:t>  «О статусе судей в РФ», статья 19 п. 3</w:t>
      </w:r>
    </w:p>
    <w:p w14:paraId="3C24EBD3" w14:textId="77777777" w:rsidR="00667235" w:rsidRPr="00667235" w:rsidRDefault="00667235" w:rsidP="00667235">
      <w:r w:rsidRPr="00667235">
        <w:pict w14:anchorId="22DFD42E">
          <v:rect id="_x0000_i1138" style="width:0;height:0" o:hralign="center" o:hrstd="t" o:hr="t" fillcolor="#a0a0a0" stroked="f"/>
        </w:pict>
      </w:r>
    </w:p>
    <w:p w14:paraId="6F77D1A5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прокуроров</w:t>
      </w:r>
    </w:p>
    <w:p w14:paraId="62B29888" w14:textId="77777777" w:rsidR="00667235" w:rsidRPr="00667235" w:rsidRDefault="00667235" w:rsidP="00667235">
      <w:pPr>
        <w:numPr>
          <w:ilvl w:val="0"/>
          <w:numId w:val="25"/>
        </w:numPr>
      </w:pPr>
      <w:r w:rsidRPr="00667235">
        <w:t>Внеочередной порядок приема.</w:t>
      </w:r>
    </w:p>
    <w:p w14:paraId="78928154" w14:textId="77777777" w:rsidR="00667235" w:rsidRPr="00667235" w:rsidRDefault="00667235" w:rsidP="00667235">
      <w:pPr>
        <w:numPr>
          <w:ilvl w:val="0"/>
          <w:numId w:val="25"/>
        </w:numPr>
      </w:pPr>
      <w:r w:rsidRPr="00667235">
        <w:t>Вносят родительскую плату в установленном для всех размере. </w:t>
      </w:r>
    </w:p>
    <w:p w14:paraId="2778713F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529D4FEF" w14:textId="77777777" w:rsidR="00667235" w:rsidRPr="00667235" w:rsidRDefault="00667235" w:rsidP="00667235">
      <w:pPr>
        <w:numPr>
          <w:ilvl w:val="0"/>
          <w:numId w:val="26"/>
        </w:numPr>
      </w:pPr>
      <w:hyperlink r:id="rId23" w:tgtFrame="_blank" w:history="1">
        <w:r w:rsidRPr="00667235">
          <w:rPr>
            <w:rStyle w:val="a3"/>
          </w:rPr>
          <w:t>Федеральный закон от 17.01.1992 г. № 2202-1</w:t>
        </w:r>
      </w:hyperlink>
      <w:r w:rsidRPr="00667235">
        <w:t> «О прокуратуре Российской Федерации» ст. 44 п. 5</w:t>
      </w:r>
    </w:p>
    <w:p w14:paraId="781059B0" w14:textId="77777777" w:rsidR="00667235" w:rsidRPr="00667235" w:rsidRDefault="00667235" w:rsidP="00667235">
      <w:r w:rsidRPr="00667235">
        <w:pict w14:anchorId="7FDBB6B5">
          <v:rect id="_x0000_i1139" style="width:0;height:0" o:hralign="center" o:hrstd="t" o:hr="t" fillcolor="#a0a0a0" stroked="f"/>
        </w:pict>
      </w:r>
    </w:p>
    <w:p w14:paraId="264DBB49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сотрудников полиции</w:t>
      </w:r>
    </w:p>
    <w:p w14:paraId="0F16AD39" w14:textId="77777777" w:rsidR="00667235" w:rsidRPr="00667235" w:rsidRDefault="00667235" w:rsidP="00667235">
      <w:r w:rsidRPr="00667235">
        <w:rPr>
          <w:i/>
          <w:iCs/>
        </w:rPr>
        <w:t>Категории граждан</w:t>
      </w:r>
      <w:r w:rsidRPr="00667235">
        <w:t>:</w:t>
      </w:r>
    </w:p>
    <w:p w14:paraId="7400250B" w14:textId="77777777" w:rsidR="00667235" w:rsidRPr="00667235" w:rsidRDefault="00667235" w:rsidP="00667235">
      <w:r w:rsidRPr="00667235">
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</w:t>
      </w:r>
    </w:p>
    <w:p w14:paraId="4499FFD2" w14:textId="77777777" w:rsidR="00667235" w:rsidRPr="00667235" w:rsidRDefault="00667235" w:rsidP="00667235">
      <w:r w:rsidRPr="00667235">
        <w:t>Дети сотрудников полиции, умерших вследствие заболевания, полученного в период прохождения службы в полиции,</w:t>
      </w:r>
    </w:p>
    <w:p w14:paraId="62F7F99F" w14:textId="77777777" w:rsidR="00667235" w:rsidRPr="00667235" w:rsidRDefault="00667235" w:rsidP="00667235">
      <w:r w:rsidRPr="00667235">
        <w:t>Дети граждан РФ,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</w:t>
      </w:r>
    </w:p>
    <w:p w14:paraId="5E303CE6" w14:textId="77777777" w:rsidR="00667235" w:rsidRPr="00667235" w:rsidRDefault="00667235" w:rsidP="00667235">
      <w:r w:rsidRPr="00667235">
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</w:t>
      </w:r>
    </w:p>
    <w:p w14:paraId="7B9D3238" w14:textId="77777777" w:rsidR="00667235" w:rsidRPr="00667235" w:rsidRDefault="00667235" w:rsidP="00667235">
      <w:r w:rsidRPr="00667235">
        <w:t>Дети, находящиеся (находившиеся) на иждивении сотрудников полиции, граждан РФ.</w:t>
      </w:r>
    </w:p>
    <w:p w14:paraId="589C9969" w14:textId="77777777" w:rsidR="00667235" w:rsidRPr="00667235" w:rsidRDefault="00667235" w:rsidP="00667235">
      <w:pPr>
        <w:numPr>
          <w:ilvl w:val="0"/>
          <w:numId w:val="27"/>
        </w:numPr>
      </w:pPr>
      <w:r w:rsidRPr="00667235">
        <w:t>Первоочередной порядок приема.</w:t>
      </w:r>
    </w:p>
    <w:p w14:paraId="0AB62FC8" w14:textId="77777777" w:rsidR="00667235" w:rsidRPr="00667235" w:rsidRDefault="00667235" w:rsidP="00667235">
      <w:pPr>
        <w:numPr>
          <w:ilvl w:val="0"/>
          <w:numId w:val="27"/>
        </w:numPr>
      </w:pPr>
      <w:r w:rsidRPr="00667235">
        <w:t>Родители вносят родительскую плату в установленном для всех размере. </w:t>
      </w:r>
    </w:p>
    <w:p w14:paraId="0A53CEF2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4C36D1BC" w14:textId="77777777" w:rsidR="00667235" w:rsidRPr="00667235" w:rsidRDefault="00667235" w:rsidP="00667235">
      <w:pPr>
        <w:numPr>
          <w:ilvl w:val="0"/>
          <w:numId w:val="28"/>
        </w:numPr>
      </w:pPr>
      <w:hyperlink r:id="rId24" w:tgtFrame="_blank" w:history="1">
        <w:r w:rsidRPr="00667235">
          <w:rPr>
            <w:rStyle w:val="a3"/>
          </w:rPr>
          <w:t>Федеральный закон от 07.02.2011 г. № 3-ФЗ от 07.02.2011 г.</w:t>
        </w:r>
      </w:hyperlink>
      <w:r w:rsidRPr="00667235">
        <w:t>  «О полиции»</w:t>
      </w:r>
    </w:p>
    <w:p w14:paraId="6E18FF7F" w14:textId="77777777" w:rsidR="00667235" w:rsidRPr="00667235" w:rsidRDefault="00667235" w:rsidP="00667235">
      <w:r w:rsidRPr="00667235">
        <w:pict w14:anchorId="2AFD4154">
          <v:rect id="_x0000_i1140" style="width:0;height:0" o:hralign="center" o:hrstd="t" o:hr="t" fillcolor="#a0a0a0" stroked="f"/>
        </w:pict>
      </w:r>
    </w:p>
    <w:p w14:paraId="500EA20C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сотрудников органов внутренних дел</w:t>
      </w:r>
    </w:p>
    <w:p w14:paraId="5C6B8A63" w14:textId="77777777" w:rsidR="00667235" w:rsidRPr="00667235" w:rsidRDefault="00667235" w:rsidP="00667235">
      <w:r w:rsidRPr="00667235">
        <w:t>Категория граждан — дети сотрудников органов внутренних дел, не являющихся сотрудниками полиции.</w:t>
      </w:r>
    </w:p>
    <w:p w14:paraId="24A8E49D" w14:textId="77777777" w:rsidR="00667235" w:rsidRPr="00667235" w:rsidRDefault="00667235" w:rsidP="00667235">
      <w:pPr>
        <w:numPr>
          <w:ilvl w:val="0"/>
          <w:numId w:val="29"/>
        </w:numPr>
      </w:pPr>
      <w:r w:rsidRPr="00667235">
        <w:lastRenderedPageBreak/>
        <w:t>Первоочередной порядок приема.</w:t>
      </w:r>
    </w:p>
    <w:p w14:paraId="7E571D0B" w14:textId="77777777" w:rsidR="00667235" w:rsidRPr="00667235" w:rsidRDefault="00667235" w:rsidP="00667235">
      <w:pPr>
        <w:numPr>
          <w:ilvl w:val="0"/>
          <w:numId w:val="29"/>
        </w:numPr>
      </w:pPr>
      <w:r w:rsidRPr="00667235">
        <w:t>Родители вносят родительскую плату в установленном для всех размере. </w:t>
      </w:r>
    </w:p>
    <w:p w14:paraId="6F02302B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41FEE785" w14:textId="77777777" w:rsidR="00667235" w:rsidRPr="00667235" w:rsidRDefault="00667235" w:rsidP="00667235">
      <w:pPr>
        <w:numPr>
          <w:ilvl w:val="0"/>
          <w:numId w:val="30"/>
        </w:numPr>
      </w:pPr>
      <w:hyperlink r:id="rId25" w:tgtFrame="_blank" w:history="1">
        <w:r w:rsidRPr="00667235">
          <w:rPr>
            <w:rStyle w:val="a3"/>
          </w:rPr>
          <w:t>Федеральный закон от 07.02.2011 г. № 3-ФЗ от 07.02.2011 г.</w:t>
        </w:r>
      </w:hyperlink>
      <w:r w:rsidRPr="00667235">
        <w:t>  «О полиции», статья 56 ч. 2</w:t>
      </w:r>
    </w:p>
    <w:p w14:paraId="6B04A391" w14:textId="77777777" w:rsidR="00667235" w:rsidRPr="00667235" w:rsidRDefault="00667235" w:rsidP="00667235">
      <w:r w:rsidRPr="00667235">
        <w:pict w14:anchorId="50C00BDB">
          <v:rect id="_x0000_i1141" style="width:0;height:0" o:hralign="center" o:hrstd="t" o:hr="t" fillcolor="#a0a0a0" stroked="f"/>
        </w:pict>
      </w:r>
    </w:p>
    <w:p w14:paraId="2C03F21B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сотрудников федеральных органов</w:t>
      </w:r>
    </w:p>
    <w:p w14:paraId="2E6BB62C" w14:textId="77777777" w:rsidR="00667235" w:rsidRPr="00667235" w:rsidRDefault="00667235" w:rsidP="00667235">
      <w:r w:rsidRPr="00667235">
        <w:t>Категории граждан:</w:t>
      </w:r>
    </w:p>
    <w:p w14:paraId="753890F2" w14:textId="77777777" w:rsidR="00667235" w:rsidRPr="00667235" w:rsidRDefault="00667235" w:rsidP="00667235">
      <w:r w:rsidRPr="00667235">
        <w:t>Дети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Федерации.</w:t>
      </w:r>
    </w:p>
    <w:p w14:paraId="161D8163" w14:textId="77777777" w:rsidR="00667235" w:rsidRPr="00667235" w:rsidRDefault="00667235" w:rsidP="00667235">
      <w:r w:rsidRPr="00667235">
        <w:t>Дети сотрудников, погибших (умерших) вследствие увечья или иного повреждения здоровья, полученных в период прохождения службы в учреждениях и органах.</w:t>
      </w:r>
    </w:p>
    <w:p w14:paraId="04F974FB" w14:textId="77777777" w:rsidR="00667235" w:rsidRPr="00667235" w:rsidRDefault="00667235" w:rsidP="00667235">
      <w:r w:rsidRPr="00667235">
        <w:t>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</w:t>
      </w:r>
    </w:p>
    <w:p w14:paraId="710975A1" w14:textId="77777777" w:rsidR="00667235" w:rsidRPr="00667235" w:rsidRDefault="00667235" w:rsidP="00667235">
      <w:r w:rsidRPr="00667235">
        <w:t>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12F2A763" w14:textId="77777777" w:rsidR="00667235" w:rsidRPr="00667235" w:rsidRDefault="00667235" w:rsidP="00667235">
      <w:r w:rsidRPr="00667235">
        <w:t>Дети, находящиеся (находившиеся) на иждивении сотрудников, граждан Российской Федерации</w:t>
      </w:r>
    </w:p>
    <w:p w14:paraId="020C4B39" w14:textId="77777777" w:rsidR="00667235" w:rsidRPr="00667235" w:rsidRDefault="00667235" w:rsidP="00667235">
      <w:pPr>
        <w:numPr>
          <w:ilvl w:val="0"/>
          <w:numId w:val="31"/>
        </w:numPr>
      </w:pPr>
      <w:r w:rsidRPr="00667235">
        <w:t>Первоочередной порядок приема.</w:t>
      </w:r>
    </w:p>
    <w:p w14:paraId="2CAE7D69" w14:textId="77777777" w:rsidR="00667235" w:rsidRPr="00667235" w:rsidRDefault="00667235" w:rsidP="00667235">
      <w:pPr>
        <w:numPr>
          <w:ilvl w:val="0"/>
          <w:numId w:val="31"/>
        </w:numPr>
      </w:pPr>
      <w:r w:rsidRPr="00667235">
        <w:t>Родители вносят родительскую плату в установленном для всех размере. </w:t>
      </w:r>
    </w:p>
    <w:p w14:paraId="3D0DE55C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5924DE73" w14:textId="77777777" w:rsidR="00667235" w:rsidRPr="00667235" w:rsidRDefault="00667235" w:rsidP="00667235">
      <w:pPr>
        <w:numPr>
          <w:ilvl w:val="0"/>
          <w:numId w:val="32"/>
        </w:numPr>
      </w:pPr>
      <w:hyperlink r:id="rId26" w:tgtFrame="_blank" w:history="1">
        <w:r w:rsidRPr="00667235">
          <w:rPr>
            <w:rStyle w:val="a3"/>
          </w:rPr>
          <w:t>Федеральный закон от 30.12.2012 г. № 283-ФЗ</w:t>
        </w:r>
      </w:hyperlink>
      <w:r w:rsidRPr="00667235">
        <w:t> 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</w:p>
    <w:p w14:paraId="7676CE6C" w14:textId="77777777" w:rsidR="00667235" w:rsidRPr="00667235" w:rsidRDefault="00667235" w:rsidP="00667235">
      <w:r w:rsidRPr="00667235">
        <w:pict w14:anchorId="7293B050">
          <v:rect id="_x0000_i1142" style="width:0;height:0" o:hralign="center" o:hrstd="t" o:hr="t" fillcolor="#a0a0a0" stroked="f"/>
        </w:pict>
      </w:r>
    </w:p>
    <w:p w14:paraId="46D9ED9C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военнослужащих</w:t>
      </w:r>
    </w:p>
    <w:p w14:paraId="317D5490" w14:textId="77777777" w:rsidR="00667235" w:rsidRPr="00667235" w:rsidRDefault="00667235" w:rsidP="00667235">
      <w:pPr>
        <w:numPr>
          <w:ilvl w:val="0"/>
          <w:numId w:val="33"/>
        </w:numPr>
      </w:pPr>
      <w:r w:rsidRPr="00667235">
        <w:t>Первоочередной порядок приема.</w:t>
      </w:r>
    </w:p>
    <w:p w14:paraId="3021D874" w14:textId="77777777" w:rsidR="00667235" w:rsidRPr="00667235" w:rsidRDefault="00667235" w:rsidP="00667235">
      <w:pPr>
        <w:numPr>
          <w:ilvl w:val="0"/>
          <w:numId w:val="33"/>
        </w:numPr>
      </w:pPr>
      <w:r w:rsidRPr="00667235">
        <w:t>Вносят родительскую плату в установленном для всех размере. </w:t>
      </w:r>
    </w:p>
    <w:p w14:paraId="1D79A033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5E0397FF" w14:textId="77777777" w:rsidR="00667235" w:rsidRPr="00667235" w:rsidRDefault="00667235" w:rsidP="00667235">
      <w:pPr>
        <w:numPr>
          <w:ilvl w:val="0"/>
          <w:numId w:val="34"/>
        </w:numPr>
      </w:pPr>
      <w:hyperlink r:id="rId27" w:tgtFrame="_blank" w:history="1">
        <w:r w:rsidRPr="00667235">
          <w:rPr>
            <w:rStyle w:val="a3"/>
          </w:rPr>
          <w:t>Федеральный закон от 27.05.1998 г. № 76-ФЗ</w:t>
        </w:r>
      </w:hyperlink>
      <w:r w:rsidRPr="00667235">
        <w:t> «О статусе военнослужащих», статьи 19, 23.</w:t>
      </w:r>
    </w:p>
    <w:p w14:paraId="4AEAF8D0" w14:textId="77777777" w:rsidR="00667235" w:rsidRPr="00667235" w:rsidRDefault="00667235" w:rsidP="00667235">
      <w:r w:rsidRPr="00667235">
        <w:pict w14:anchorId="26DFF283">
          <v:rect id="_x0000_i1143" style="width:0;height:0" o:hralign="center" o:hrstd="t" o:hr="t" fillcolor="#a0a0a0" stroked="f"/>
        </w:pict>
      </w:r>
    </w:p>
    <w:p w14:paraId="335821F9" w14:textId="77777777" w:rsidR="00667235" w:rsidRPr="00667235" w:rsidRDefault="00667235" w:rsidP="00667235">
      <w:pPr>
        <w:rPr>
          <w:b/>
          <w:bCs/>
        </w:rPr>
      </w:pPr>
      <w:r w:rsidRPr="00667235">
        <w:rPr>
          <w:b/>
          <w:bCs/>
        </w:rPr>
        <w:t>Дети граждан, уволенных с военной службы</w:t>
      </w:r>
    </w:p>
    <w:p w14:paraId="571C2233" w14:textId="77777777" w:rsidR="00667235" w:rsidRPr="00667235" w:rsidRDefault="00667235" w:rsidP="00667235">
      <w:pPr>
        <w:numPr>
          <w:ilvl w:val="0"/>
          <w:numId w:val="35"/>
        </w:numPr>
      </w:pPr>
      <w:r w:rsidRPr="00667235">
        <w:t>Первоочередной порядок приема.</w:t>
      </w:r>
    </w:p>
    <w:p w14:paraId="6D58E913" w14:textId="77777777" w:rsidR="00667235" w:rsidRPr="00667235" w:rsidRDefault="00667235" w:rsidP="00667235">
      <w:pPr>
        <w:numPr>
          <w:ilvl w:val="0"/>
          <w:numId w:val="35"/>
        </w:numPr>
      </w:pPr>
      <w:r w:rsidRPr="00667235">
        <w:t>При увольнении граждан с военной службы предусмотрено право на устройство детей в дошкольную образовательную организацию не позднее месячного срока с момента обращения.</w:t>
      </w:r>
    </w:p>
    <w:p w14:paraId="06F262FC" w14:textId="77777777" w:rsidR="00667235" w:rsidRPr="00667235" w:rsidRDefault="00667235" w:rsidP="00667235">
      <w:pPr>
        <w:numPr>
          <w:ilvl w:val="0"/>
          <w:numId w:val="35"/>
        </w:numPr>
      </w:pPr>
      <w:r w:rsidRPr="00667235">
        <w:lastRenderedPageBreak/>
        <w:t>Вносят родительскую плату в установленном для всех размере. </w:t>
      </w:r>
    </w:p>
    <w:p w14:paraId="1BCC1260" w14:textId="77777777" w:rsidR="00667235" w:rsidRPr="00667235" w:rsidRDefault="00667235" w:rsidP="00667235">
      <w:r w:rsidRPr="00667235">
        <w:rPr>
          <w:b/>
          <w:bCs/>
        </w:rPr>
        <w:t>Нормативные документы</w:t>
      </w:r>
    </w:p>
    <w:p w14:paraId="7EE9A285" w14:textId="77777777" w:rsidR="00667235" w:rsidRPr="00667235" w:rsidRDefault="00667235" w:rsidP="00667235">
      <w:pPr>
        <w:numPr>
          <w:ilvl w:val="0"/>
          <w:numId w:val="36"/>
        </w:numPr>
      </w:pPr>
      <w:hyperlink r:id="rId28" w:tgtFrame="_blank" w:history="1">
        <w:r w:rsidRPr="00667235">
          <w:rPr>
            <w:rStyle w:val="a3"/>
          </w:rPr>
          <w:t>Федеральный закон от 27.05.1998 г. № 76-ФЗ</w:t>
        </w:r>
      </w:hyperlink>
      <w:r w:rsidRPr="00667235">
        <w:t> «О статусе военнослужащих», статьи 19, 23.</w:t>
      </w:r>
    </w:p>
    <w:p w14:paraId="640CCA9D" w14:textId="77777777" w:rsidR="00667235" w:rsidRPr="00667235" w:rsidRDefault="00667235" w:rsidP="00667235">
      <w:r w:rsidRPr="00667235">
        <w:t> </w:t>
      </w:r>
    </w:p>
    <w:p w14:paraId="59C5E471" w14:textId="77777777" w:rsidR="00667235" w:rsidRPr="00667235" w:rsidRDefault="00667235" w:rsidP="00667235">
      <w:r w:rsidRPr="00667235">
        <w:t>В соответствии с п. 2 ст. 65 Федерального закона от 29.12.2012 г. № 273-ФЗ «Об образовании в Российской Федерации»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14:paraId="17D9A31D" w14:textId="77777777" w:rsidR="00667235" w:rsidRPr="00667235" w:rsidRDefault="00667235" w:rsidP="00667235">
      <w:r w:rsidRPr="00667235">
        <w:t>Органы местного самоуправления муниципальных учреждений дошкольных образовательных организаций могут дополнительно устанавливать свои льготы и компенсации для родителей (законных представителей). Чтобы иметь более полное представление о положенных семье льготах, необходимо ознакомиться с соответствующими документами городского округа или муниципального района.</w:t>
      </w:r>
    </w:p>
    <w:p w14:paraId="5767FE2F" w14:textId="77777777" w:rsidR="002565C2" w:rsidRDefault="002565C2"/>
    <w:p w14:paraId="08A7DEE6" w14:textId="77777777" w:rsidR="00667235" w:rsidRDefault="00667235"/>
    <w:p w14:paraId="5B50EE88" w14:textId="77777777" w:rsidR="00667235" w:rsidRDefault="00667235"/>
    <w:p w14:paraId="5FE48DAA" w14:textId="77777777" w:rsidR="00667235" w:rsidRDefault="00667235">
      <w:r>
        <w:t>Источник:</w:t>
      </w:r>
      <w:r w:rsidRPr="00667235">
        <w:t xml:space="preserve"> </w:t>
      </w:r>
    </w:p>
    <w:p w14:paraId="687677B4" w14:textId="3CB29C3C" w:rsidR="00667235" w:rsidRDefault="00CB5681">
      <w:hyperlink r:id="rId29" w:history="1">
        <w:r w:rsidRPr="008141FB">
          <w:rPr>
            <w:rStyle w:val="a3"/>
          </w:rPr>
          <w:t>https://minobr74.ru/edu/preschool/privileges/post/143</w:t>
        </w:r>
      </w:hyperlink>
    </w:p>
    <w:p w14:paraId="1963322F" w14:textId="40B143F2" w:rsidR="00CB5681" w:rsidRDefault="00CB5681"/>
    <w:sectPr w:rsidR="00CB5681" w:rsidSect="0066723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3F99"/>
    <w:multiLevelType w:val="multilevel"/>
    <w:tmpl w:val="1E7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F7DC8"/>
    <w:multiLevelType w:val="multilevel"/>
    <w:tmpl w:val="6132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E703F"/>
    <w:multiLevelType w:val="multilevel"/>
    <w:tmpl w:val="E9DE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D4948"/>
    <w:multiLevelType w:val="multilevel"/>
    <w:tmpl w:val="36E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64B80"/>
    <w:multiLevelType w:val="multilevel"/>
    <w:tmpl w:val="7A8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145DA"/>
    <w:multiLevelType w:val="multilevel"/>
    <w:tmpl w:val="E932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2214B"/>
    <w:multiLevelType w:val="multilevel"/>
    <w:tmpl w:val="F19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65003"/>
    <w:multiLevelType w:val="multilevel"/>
    <w:tmpl w:val="B89E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B1E8B"/>
    <w:multiLevelType w:val="multilevel"/>
    <w:tmpl w:val="FD44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94D5A"/>
    <w:multiLevelType w:val="multilevel"/>
    <w:tmpl w:val="6962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54E30"/>
    <w:multiLevelType w:val="multilevel"/>
    <w:tmpl w:val="B63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91832"/>
    <w:multiLevelType w:val="multilevel"/>
    <w:tmpl w:val="E3E8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A697E"/>
    <w:multiLevelType w:val="multilevel"/>
    <w:tmpl w:val="CDD0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C796E"/>
    <w:multiLevelType w:val="multilevel"/>
    <w:tmpl w:val="7FCE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02029"/>
    <w:multiLevelType w:val="multilevel"/>
    <w:tmpl w:val="F9C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2373D"/>
    <w:multiLevelType w:val="multilevel"/>
    <w:tmpl w:val="D612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90DDC"/>
    <w:multiLevelType w:val="multilevel"/>
    <w:tmpl w:val="D2C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278E0"/>
    <w:multiLevelType w:val="multilevel"/>
    <w:tmpl w:val="F8DA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DD5ED7"/>
    <w:multiLevelType w:val="multilevel"/>
    <w:tmpl w:val="696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D185A"/>
    <w:multiLevelType w:val="multilevel"/>
    <w:tmpl w:val="C810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84261"/>
    <w:multiLevelType w:val="multilevel"/>
    <w:tmpl w:val="9890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D58A0"/>
    <w:multiLevelType w:val="multilevel"/>
    <w:tmpl w:val="6CB8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8704F"/>
    <w:multiLevelType w:val="multilevel"/>
    <w:tmpl w:val="C042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D87683"/>
    <w:multiLevelType w:val="multilevel"/>
    <w:tmpl w:val="A406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3D20B4"/>
    <w:multiLevelType w:val="multilevel"/>
    <w:tmpl w:val="8668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A29B5"/>
    <w:multiLevelType w:val="multilevel"/>
    <w:tmpl w:val="70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9364F"/>
    <w:multiLevelType w:val="multilevel"/>
    <w:tmpl w:val="5F2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DA616D"/>
    <w:multiLevelType w:val="multilevel"/>
    <w:tmpl w:val="B768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A312C"/>
    <w:multiLevelType w:val="multilevel"/>
    <w:tmpl w:val="5D5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E079E7"/>
    <w:multiLevelType w:val="multilevel"/>
    <w:tmpl w:val="CBC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2127F1"/>
    <w:multiLevelType w:val="multilevel"/>
    <w:tmpl w:val="079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A64E2"/>
    <w:multiLevelType w:val="multilevel"/>
    <w:tmpl w:val="FF1C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00E65"/>
    <w:multiLevelType w:val="multilevel"/>
    <w:tmpl w:val="F296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94659"/>
    <w:multiLevelType w:val="multilevel"/>
    <w:tmpl w:val="0460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81D55"/>
    <w:multiLevelType w:val="multilevel"/>
    <w:tmpl w:val="032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749E0"/>
    <w:multiLevelType w:val="multilevel"/>
    <w:tmpl w:val="AC9E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14642">
    <w:abstractNumId w:val="17"/>
  </w:num>
  <w:num w:numId="2" w16cid:durableId="1796831610">
    <w:abstractNumId w:val="16"/>
  </w:num>
  <w:num w:numId="3" w16cid:durableId="1631085792">
    <w:abstractNumId w:val="0"/>
  </w:num>
  <w:num w:numId="4" w16cid:durableId="1495416983">
    <w:abstractNumId w:val="18"/>
  </w:num>
  <w:num w:numId="5" w16cid:durableId="1322662695">
    <w:abstractNumId w:val="12"/>
  </w:num>
  <w:num w:numId="6" w16cid:durableId="182211873">
    <w:abstractNumId w:val="4"/>
  </w:num>
  <w:num w:numId="7" w16cid:durableId="1296449696">
    <w:abstractNumId w:val="2"/>
  </w:num>
  <w:num w:numId="8" w16cid:durableId="1849170746">
    <w:abstractNumId w:val="34"/>
  </w:num>
  <w:num w:numId="9" w16cid:durableId="1416705825">
    <w:abstractNumId w:val="11"/>
  </w:num>
  <w:num w:numId="10" w16cid:durableId="918442544">
    <w:abstractNumId w:val="9"/>
  </w:num>
  <w:num w:numId="11" w16cid:durableId="287666269">
    <w:abstractNumId w:val="15"/>
  </w:num>
  <w:num w:numId="12" w16cid:durableId="1756129377">
    <w:abstractNumId w:val="27"/>
  </w:num>
  <w:num w:numId="13" w16cid:durableId="1311062341">
    <w:abstractNumId w:val="8"/>
  </w:num>
  <w:num w:numId="14" w16cid:durableId="794909022">
    <w:abstractNumId w:val="26"/>
  </w:num>
  <w:num w:numId="15" w16cid:durableId="154418731">
    <w:abstractNumId w:val="10"/>
  </w:num>
  <w:num w:numId="16" w16cid:durableId="1049112311">
    <w:abstractNumId w:val="20"/>
  </w:num>
  <w:num w:numId="17" w16cid:durableId="1441989179">
    <w:abstractNumId w:val="29"/>
  </w:num>
  <w:num w:numId="18" w16cid:durableId="511189013">
    <w:abstractNumId w:val="14"/>
  </w:num>
  <w:num w:numId="19" w16cid:durableId="639963201">
    <w:abstractNumId w:val="35"/>
  </w:num>
  <w:num w:numId="20" w16cid:durableId="1545171516">
    <w:abstractNumId w:val="19"/>
  </w:num>
  <w:num w:numId="21" w16cid:durableId="1616785369">
    <w:abstractNumId w:val="13"/>
  </w:num>
  <w:num w:numId="22" w16cid:durableId="2119716599">
    <w:abstractNumId w:val="22"/>
  </w:num>
  <w:num w:numId="23" w16cid:durableId="39483012">
    <w:abstractNumId w:val="5"/>
  </w:num>
  <w:num w:numId="24" w16cid:durableId="654644958">
    <w:abstractNumId w:val="33"/>
  </w:num>
  <w:num w:numId="25" w16cid:durableId="938102644">
    <w:abstractNumId w:val="31"/>
  </w:num>
  <w:num w:numId="26" w16cid:durableId="788401908">
    <w:abstractNumId w:val="25"/>
  </w:num>
  <w:num w:numId="27" w16cid:durableId="330524995">
    <w:abstractNumId w:val="23"/>
  </w:num>
  <w:num w:numId="28" w16cid:durableId="928661688">
    <w:abstractNumId w:val="1"/>
  </w:num>
  <w:num w:numId="29" w16cid:durableId="1306468010">
    <w:abstractNumId w:val="7"/>
  </w:num>
  <w:num w:numId="30" w16cid:durableId="86125096">
    <w:abstractNumId w:val="6"/>
  </w:num>
  <w:num w:numId="31" w16cid:durableId="677970256">
    <w:abstractNumId w:val="32"/>
  </w:num>
  <w:num w:numId="32" w16cid:durableId="1170608410">
    <w:abstractNumId w:val="3"/>
  </w:num>
  <w:num w:numId="33" w16cid:durableId="355232287">
    <w:abstractNumId w:val="24"/>
  </w:num>
  <w:num w:numId="34" w16cid:durableId="1554734925">
    <w:abstractNumId w:val="28"/>
  </w:num>
  <w:num w:numId="35" w16cid:durableId="1660771513">
    <w:abstractNumId w:val="21"/>
  </w:num>
  <w:num w:numId="36" w16cid:durableId="16144383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4D"/>
    <w:rsid w:val="0003551A"/>
    <w:rsid w:val="002565C2"/>
    <w:rsid w:val="00667235"/>
    <w:rsid w:val="008E524D"/>
    <w:rsid w:val="00C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C71E"/>
  <w15:chartTrackingRefBased/>
  <w15:docId w15:val="{B9D112D1-A091-4666-88AA-9B2601D7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7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87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DDE1E6"/>
                <w:right w:val="none" w:sz="0" w:space="0" w:color="auto"/>
              </w:divBdr>
            </w:div>
          </w:divsChild>
        </w:div>
      </w:divsChild>
    </w:div>
    <w:div w:id="1983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7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5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DDE1E6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74.ru/uploads/100/6/section/299/rasporjazhenie_218_1993.05.05.pdf?1576669903850" TargetMode="External"/><Relationship Id="rId13" Type="http://schemas.openxmlformats.org/officeDocument/2006/relationships/hyperlink" Target="https://minobr74.ru/uploads/100/6/section/299/rasporjazhenie_218_1993.05.05.pdf?1576669903850" TargetMode="External"/><Relationship Id="rId18" Type="http://schemas.openxmlformats.org/officeDocument/2006/relationships/hyperlink" Target="https://minobr74.ru/uploads/100/6/section/299/fz_175.pdf?1576674298386" TargetMode="External"/><Relationship Id="rId26" Type="http://schemas.openxmlformats.org/officeDocument/2006/relationships/hyperlink" Target="https://minobr74.ru/uploads/100/6/section/299/fz_283_2012.12.30.pdf?15766759286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74.ru/uploads/100/6/section/299/fz_403_article_35.pdf?1576674787589" TargetMode="External"/><Relationship Id="rId7" Type="http://schemas.openxmlformats.org/officeDocument/2006/relationships/hyperlink" Target="https://minobr74.ru/uploads/100/6/section/299/postanovlenie_gubernatora_309_2007.09.27.pdf?1576664885473" TargetMode="External"/><Relationship Id="rId12" Type="http://schemas.openxmlformats.org/officeDocument/2006/relationships/hyperlink" Target="https://minobr74.ru/uploads/100/6/section/299/ukaz_1992.10.02_1157.pdf?1576671173699" TargetMode="External"/><Relationship Id="rId17" Type="http://schemas.openxmlformats.org/officeDocument/2006/relationships/hyperlink" Target="https://minobr74.ru/uploads/100/6/section/299/postanovlenije_2006.04.25_246.pdf?1576673905067" TargetMode="External"/><Relationship Id="rId25" Type="http://schemas.openxmlformats.org/officeDocument/2006/relationships/hyperlink" Target="https://minobr74.ru/uploads/100/6/section/299/fz_3_2011.02.07.pdf?15766756832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74.ru/uploads/100/6/section/299/fz_1991.05.15_1244.pdf?1576673831329" TargetMode="External"/><Relationship Id="rId20" Type="http://schemas.openxmlformats.org/officeDocument/2006/relationships/hyperlink" Target="https://minobr74.ru/uploads/100/6/section/299/postanovlenije_1991.12.27_2123.pdf?1576674498334" TargetMode="External"/><Relationship Id="rId29" Type="http://schemas.openxmlformats.org/officeDocument/2006/relationships/hyperlink" Target="https://minobr74.ru/edu/preschool/privileges/post/1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74.ru/uploads/100/6/section/299/fz_181_19.pdf?1576664599877" TargetMode="External"/><Relationship Id="rId11" Type="http://schemas.openxmlformats.org/officeDocument/2006/relationships/hyperlink" Target="https://minobr74.ru/uploads/100/6/section/299/article_65.pdf?1576670887884" TargetMode="External"/><Relationship Id="rId24" Type="http://schemas.openxmlformats.org/officeDocument/2006/relationships/hyperlink" Target="https://minobr74.ru/uploads/100/6/section/299/fz_3_2011.02.07.pdf?1576675683225" TargetMode="External"/><Relationship Id="rId5" Type="http://schemas.openxmlformats.org/officeDocument/2006/relationships/hyperlink" Target="https://minobr74.ru/uploads/100/6/section/299/article_65.pdf?1576663878309" TargetMode="External"/><Relationship Id="rId15" Type="http://schemas.openxmlformats.org/officeDocument/2006/relationships/hyperlink" Target="https://minobr74.ru/uploads/100/6/section/299/ukaz_1992.05.05_431.pdf?1576671782686" TargetMode="External"/><Relationship Id="rId23" Type="http://schemas.openxmlformats.org/officeDocument/2006/relationships/hyperlink" Target="https://minobr74.ru/uploads/100/6/section/299/fz_2202_1992.01.17_article_44_5.pdf?1576675542055" TargetMode="External"/><Relationship Id="rId28" Type="http://schemas.openxmlformats.org/officeDocument/2006/relationships/hyperlink" Target="https://minobr74.ru/uploads/100/6/section/299/fz_76_1998.05.27.pdf?1576676104632" TargetMode="External"/><Relationship Id="rId10" Type="http://schemas.openxmlformats.org/officeDocument/2006/relationships/hyperlink" Target="https://minobr74.ru/uploads/100/6/section/299/polojenije_1961.09.21_04.14_27.pdf?1576670634629" TargetMode="External"/><Relationship Id="rId19" Type="http://schemas.openxmlformats.org/officeDocument/2006/relationships/hyperlink" Target="https://minobr74.ru/uploads/100/6/section/299/fz_1991.05.15_1244.pdf?157667383132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obr74.ru/uploads/100/6/section/299/article_65.pdf?1576669977835" TargetMode="External"/><Relationship Id="rId14" Type="http://schemas.openxmlformats.org/officeDocument/2006/relationships/hyperlink" Target="https://minobr74.ru/uploads/100/6/section/299/postanovlenije_sovmina_1962.07.27_772.pdf?1576671529190" TargetMode="External"/><Relationship Id="rId22" Type="http://schemas.openxmlformats.org/officeDocument/2006/relationships/hyperlink" Target="https://minobr74.ru/uploads/100/6/section/299/fz_3132_1992.06.26_article_19_3.pdf?1576675255936" TargetMode="External"/><Relationship Id="rId27" Type="http://schemas.openxmlformats.org/officeDocument/2006/relationships/hyperlink" Target="https://minobr74.ru/uploads/100/6/section/299/fz_76_1998.05.27.pdf?15766761046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2106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2024-10-04T04:45:00Z</dcterms:created>
  <dcterms:modified xsi:type="dcterms:W3CDTF">2024-10-04T04:47:00Z</dcterms:modified>
</cp:coreProperties>
</file>