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02E" w:rsidRPr="0084435C" w:rsidRDefault="00F7002E" w:rsidP="00F7002E">
      <w:pPr>
        <w:jc w:val="center"/>
        <w:rPr>
          <w:rFonts w:ascii="Times New Roman" w:hAnsi="Times New Roman" w:cs="Times New Roman"/>
          <w:sz w:val="32"/>
          <w:szCs w:val="32"/>
        </w:rPr>
      </w:pPr>
      <w:r w:rsidRPr="0084435C">
        <w:rPr>
          <w:rFonts w:ascii="Times New Roman" w:hAnsi="Times New Roman" w:cs="Times New Roman"/>
          <w:sz w:val="32"/>
          <w:szCs w:val="32"/>
        </w:rPr>
        <w:t>Проект «Разноцветный хоровод»</w:t>
      </w:r>
    </w:p>
    <w:p w:rsidR="00A473CA" w:rsidRPr="0084435C" w:rsidRDefault="00A473CA" w:rsidP="00F7002E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35C">
        <w:rPr>
          <w:rFonts w:ascii="Times New Roman" w:hAnsi="Times New Roman" w:cs="Times New Roman"/>
          <w:sz w:val="28"/>
          <w:szCs w:val="28"/>
        </w:rPr>
        <w:t>Для детей младшего дошкольного возраста</w:t>
      </w:r>
    </w:p>
    <w:p w:rsidR="00F7002E" w:rsidRPr="0084435C" w:rsidRDefault="00F7002E" w:rsidP="00F7002E">
      <w:pPr>
        <w:rPr>
          <w:rFonts w:ascii="Times New Roman" w:hAnsi="Times New Roman" w:cs="Times New Roman"/>
          <w:sz w:val="28"/>
          <w:szCs w:val="28"/>
        </w:rPr>
      </w:pPr>
      <w:r w:rsidRPr="0084435C">
        <w:rPr>
          <w:rFonts w:ascii="Times New Roman" w:hAnsi="Times New Roman" w:cs="Times New Roman"/>
          <w:sz w:val="28"/>
          <w:szCs w:val="28"/>
        </w:rPr>
        <w:t>Проект долгосрочный, продолжительность 1 учебный год</w:t>
      </w:r>
    </w:p>
    <w:p w:rsidR="00F7002E" w:rsidRDefault="00F7002E" w:rsidP="00F7002E">
      <w:pPr>
        <w:rPr>
          <w:rFonts w:ascii="Times New Roman" w:hAnsi="Times New Roman" w:cs="Times New Roman"/>
          <w:sz w:val="28"/>
          <w:szCs w:val="28"/>
        </w:rPr>
      </w:pPr>
      <w:r w:rsidRPr="0084435C">
        <w:rPr>
          <w:rFonts w:ascii="Times New Roman" w:hAnsi="Times New Roman" w:cs="Times New Roman"/>
          <w:sz w:val="28"/>
          <w:szCs w:val="28"/>
        </w:rPr>
        <w:t>Место проведения: групповое помещение</w:t>
      </w:r>
    </w:p>
    <w:p w:rsidR="0084435C" w:rsidRPr="0084435C" w:rsidRDefault="0084435C" w:rsidP="00F70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дети, воспитатель</w:t>
      </w:r>
    </w:p>
    <w:p w:rsidR="00F7002E" w:rsidRPr="0084435C" w:rsidRDefault="00F7002E" w:rsidP="00F7002E">
      <w:pPr>
        <w:rPr>
          <w:rFonts w:ascii="Times New Roman" w:hAnsi="Times New Roman" w:cs="Times New Roman"/>
          <w:sz w:val="28"/>
          <w:szCs w:val="28"/>
        </w:rPr>
      </w:pPr>
      <w:r w:rsidRPr="0084435C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84435C">
        <w:rPr>
          <w:rFonts w:ascii="Times New Roman" w:hAnsi="Times New Roman" w:cs="Times New Roman"/>
          <w:sz w:val="28"/>
          <w:szCs w:val="28"/>
        </w:rPr>
        <w:t>: Формирование интереса детей к народному творчеству</w:t>
      </w:r>
    </w:p>
    <w:p w:rsidR="00F7002E" w:rsidRPr="0084435C" w:rsidRDefault="00F7002E" w:rsidP="00F7002E">
      <w:pPr>
        <w:rPr>
          <w:rFonts w:ascii="Times New Roman" w:hAnsi="Times New Roman" w:cs="Times New Roman"/>
          <w:sz w:val="28"/>
          <w:szCs w:val="28"/>
        </w:rPr>
      </w:pPr>
      <w:r w:rsidRPr="0084435C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F7002E" w:rsidRPr="0084435C" w:rsidRDefault="00F7002E" w:rsidP="00F7002E">
      <w:pPr>
        <w:rPr>
          <w:rFonts w:ascii="Times New Roman" w:hAnsi="Times New Roman" w:cs="Times New Roman"/>
          <w:sz w:val="28"/>
          <w:szCs w:val="28"/>
        </w:rPr>
      </w:pPr>
      <w:r w:rsidRPr="0084435C">
        <w:rPr>
          <w:rFonts w:ascii="Times New Roman" w:hAnsi="Times New Roman" w:cs="Times New Roman"/>
          <w:sz w:val="28"/>
          <w:szCs w:val="28"/>
        </w:rPr>
        <w:t xml:space="preserve"> 1. Знакомить детей с русской народной игрушкой (традиционная тряпичная кукла, матрешки, дымковская игрушка)</w:t>
      </w:r>
    </w:p>
    <w:p w:rsidR="00F7002E" w:rsidRPr="0084435C" w:rsidRDefault="00F7002E" w:rsidP="00CA27D4">
      <w:pPr>
        <w:jc w:val="both"/>
        <w:rPr>
          <w:rFonts w:ascii="Times New Roman" w:hAnsi="Times New Roman" w:cs="Times New Roman"/>
          <w:sz w:val="28"/>
          <w:szCs w:val="28"/>
        </w:rPr>
      </w:pPr>
      <w:r w:rsidRPr="0084435C">
        <w:rPr>
          <w:rFonts w:ascii="Times New Roman" w:hAnsi="Times New Roman" w:cs="Times New Roman"/>
          <w:sz w:val="28"/>
          <w:szCs w:val="28"/>
        </w:rPr>
        <w:t>2. Развивать интерес к народной игрушке, побуждать к рассматриванию и  использованию традиционных народных игрушек в играх</w:t>
      </w:r>
    </w:p>
    <w:p w:rsidR="00F7002E" w:rsidRPr="0084435C" w:rsidRDefault="00F7002E" w:rsidP="00F7002E">
      <w:pPr>
        <w:rPr>
          <w:rFonts w:ascii="Times New Roman" w:hAnsi="Times New Roman" w:cs="Times New Roman"/>
          <w:sz w:val="28"/>
          <w:szCs w:val="28"/>
        </w:rPr>
      </w:pPr>
      <w:r w:rsidRPr="0084435C">
        <w:rPr>
          <w:rFonts w:ascii="Times New Roman" w:hAnsi="Times New Roman" w:cs="Times New Roman"/>
          <w:sz w:val="28"/>
          <w:szCs w:val="28"/>
        </w:rPr>
        <w:t>3. Воспитывать уважительное и бережное отношение к народным игрушкам</w:t>
      </w:r>
    </w:p>
    <w:p w:rsidR="00F7002E" w:rsidRDefault="00F7002E" w:rsidP="00CA27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35C">
        <w:rPr>
          <w:rFonts w:ascii="Times New Roman" w:hAnsi="Times New Roman" w:cs="Times New Roman"/>
          <w:sz w:val="28"/>
          <w:szCs w:val="28"/>
        </w:rPr>
        <w:t>В ходе проекта в группе, на специально отведенных полках на уровне детей, размещаются народные игрушки</w:t>
      </w:r>
      <w:r w:rsidR="00CA27D4" w:rsidRPr="0084435C">
        <w:rPr>
          <w:rFonts w:ascii="Times New Roman" w:hAnsi="Times New Roman" w:cs="Times New Roman"/>
          <w:sz w:val="28"/>
          <w:szCs w:val="28"/>
        </w:rPr>
        <w:t>, как натуральные, так и объемные модели. С детьми проводятся беседы с рассказами о видах и особенностях игрушек, организуются игры с их использованием. Игрушки и коллекции объемных моделей находятся в свободном доступе для самостоятельной детской игры в течение всего года</w:t>
      </w:r>
      <w:r w:rsidR="00467C11" w:rsidRPr="0084435C">
        <w:rPr>
          <w:rFonts w:ascii="Times New Roman" w:hAnsi="Times New Roman" w:cs="Times New Roman"/>
          <w:sz w:val="28"/>
          <w:szCs w:val="28"/>
        </w:rPr>
        <w:t>, коллекции пополняются и обновляются.</w:t>
      </w:r>
    </w:p>
    <w:p w:rsidR="00555B8C" w:rsidRPr="0084435C" w:rsidRDefault="00555B8C" w:rsidP="00CA27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проекта формируется и поддерживается интерес детей к использованию в самостоятельной игре народных игрушек.</w:t>
      </w:r>
    </w:p>
    <w:p w:rsidR="00114117" w:rsidRDefault="00114117">
      <w:bookmarkStart w:id="0" w:name="_GoBack"/>
      <w:bookmarkEnd w:id="0"/>
    </w:p>
    <w:sectPr w:rsidR="00114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2D0"/>
    <w:rsid w:val="000452D0"/>
    <w:rsid w:val="00114117"/>
    <w:rsid w:val="00467C11"/>
    <w:rsid w:val="00555B8C"/>
    <w:rsid w:val="0084435C"/>
    <w:rsid w:val="00A473CA"/>
    <w:rsid w:val="00CA27D4"/>
    <w:rsid w:val="00F7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0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0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Кудрявцева</dc:creator>
  <cp:lastModifiedBy>Дарья Кудрявцева</cp:lastModifiedBy>
  <cp:revision>5</cp:revision>
  <dcterms:created xsi:type="dcterms:W3CDTF">2023-03-29T18:20:00Z</dcterms:created>
  <dcterms:modified xsi:type="dcterms:W3CDTF">2023-04-09T15:25:00Z</dcterms:modified>
</cp:coreProperties>
</file>